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4B" w:rsidRPr="00993ED0" w:rsidRDefault="00E8064B" w:rsidP="00E8064B">
      <w:pPr>
        <w:jc w:val="center"/>
        <w:rPr>
          <w:b/>
          <w:sz w:val="32"/>
        </w:rPr>
      </w:pPr>
      <w:bookmarkStart w:id="0" w:name="_GoBack"/>
      <w:r w:rsidRPr="00993ED0">
        <w:rPr>
          <w:b/>
          <w:sz w:val="32"/>
        </w:rPr>
        <w:t>Processing of terminal leave benefits claim with complete supporting documents of separated Central Office Officials and Employees</w:t>
      </w:r>
    </w:p>
    <w:p w:rsidR="00E8064B" w:rsidRPr="00993ED0" w:rsidRDefault="00E8064B" w:rsidP="00E8064B">
      <w:pPr>
        <w:jc w:val="both"/>
        <w:rPr>
          <w:b/>
          <w:sz w:val="32"/>
        </w:rPr>
      </w:pPr>
    </w:p>
    <w:p w:rsidR="00E8064B" w:rsidRPr="00993ED0" w:rsidRDefault="00E8064B" w:rsidP="00E8064B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993ED0">
        <w:rPr>
          <w:b/>
          <w:sz w:val="28"/>
        </w:rPr>
        <w:t>Schedule of Availability of Service</w:t>
      </w:r>
    </w:p>
    <w:p w:rsidR="00E8064B" w:rsidRPr="00993ED0" w:rsidRDefault="00E8064B" w:rsidP="00E8064B">
      <w:pPr>
        <w:pStyle w:val="ListParagraph"/>
        <w:ind w:left="1080"/>
        <w:jc w:val="both"/>
        <w:rPr>
          <w:sz w:val="28"/>
        </w:rPr>
      </w:pPr>
      <w:r w:rsidRPr="00993ED0">
        <w:rPr>
          <w:b/>
          <w:sz w:val="28"/>
        </w:rPr>
        <w:t>*</w:t>
      </w:r>
      <w:r w:rsidRPr="00993ED0">
        <w:rPr>
          <w:sz w:val="28"/>
        </w:rPr>
        <w:t>During office hours at 8:00 A.M to 5:00 P.M. with no noon break</w:t>
      </w:r>
    </w:p>
    <w:p w:rsidR="00E8064B" w:rsidRPr="00993ED0" w:rsidRDefault="00E8064B" w:rsidP="00E8064B">
      <w:pPr>
        <w:pStyle w:val="ListParagraph"/>
        <w:ind w:left="1080"/>
        <w:jc w:val="both"/>
        <w:rPr>
          <w:sz w:val="28"/>
        </w:rPr>
      </w:pPr>
    </w:p>
    <w:p w:rsidR="00E8064B" w:rsidRPr="00993ED0" w:rsidRDefault="00E8064B" w:rsidP="00E8064B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993ED0">
        <w:rPr>
          <w:b/>
          <w:sz w:val="28"/>
        </w:rPr>
        <w:t>Who may Avail of the Service</w:t>
      </w:r>
    </w:p>
    <w:p w:rsidR="00E8064B" w:rsidRPr="00993ED0" w:rsidRDefault="00E8064B" w:rsidP="00E8064B">
      <w:pPr>
        <w:pStyle w:val="ListParagraph"/>
        <w:ind w:left="1080"/>
        <w:jc w:val="both"/>
        <w:rPr>
          <w:sz w:val="28"/>
        </w:rPr>
      </w:pPr>
      <w:r w:rsidRPr="00993ED0">
        <w:rPr>
          <w:b/>
          <w:sz w:val="28"/>
        </w:rPr>
        <w:t>*</w:t>
      </w:r>
      <w:r w:rsidRPr="00993ED0">
        <w:rPr>
          <w:sz w:val="28"/>
        </w:rPr>
        <w:t>Officials and employees separated from the DSWD Central Office (CO)</w:t>
      </w:r>
    </w:p>
    <w:p w:rsidR="00E8064B" w:rsidRPr="00993ED0" w:rsidRDefault="00E8064B" w:rsidP="00E8064B">
      <w:pPr>
        <w:pStyle w:val="ListParagraph"/>
        <w:ind w:left="1440"/>
        <w:jc w:val="both"/>
        <w:rPr>
          <w:sz w:val="28"/>
        </w:rPr>
      </w:pPr>
    </w:p>
    <w:p w:rsidR="00E8064B" w:rsidRPr="00993ED0" w:rsidRDefault="00E8064B" w:rsidP="00E8064B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993ED0">
        <w:rPr>
          <w:b/>
          <w:sz w:val="28"/>
        </w:rPr>
        <w:t>What are the Requirements</w:t>
      </w:r>
    </w:p>
    <w:p w:rsidR="00E8064B" w:rsidRPr="00993ED0" w:rsidRDefault="00E8064B" w:rsidP="00E8064B">
      <w:pPr>
        <w:pStyle w:val="ListParagraph"/>
        <w:ind w:left="1080"/>
        <w:jc w:val="both"/>
        <w:rPr>
          <w:sz w:val="28"/>
        </w:rPr>
      </w:pPr>
      <w:r w:rsidRPr="00993ED0">
        <w:rPr>
          <w:b/>
          <w:sz w:val="28"/>
        </w:rPr>
        <w:t>*</w:t>
      </w:r>
      <w:r w:rsidRPr="00993ED0">
        <w:rPr>
          <w:sz w:val="28"/>
        </w:rPr>
        <w:t xml:space="preserve">Certified True Copy (CTC) of the Letter of Resignation/Retirement </w:t>
      </w:r>
    </w:p>
    <w:p w:rsidR="00E8064B" w:rsidRPr="00993ED0" w:rsidRDefault="00E8064B" w:rsidP="00E8064B">
      <w:pPr>
        <w:pStyle w:val="ListParagraph"/>
        <w:ind w:left="1080"/>
        <w:jc w:val="both"/>
        <w:rPr>
          <w:sz w:val="28"/>
        </w:rPr>
      </w:pPr>
      <w:r w:rsidRPr="00993ED0">
        <w:rPr>
          <w:b/>
          <w:sz w:val="28"/>
        </w:rPr>
        <w:t>*</w:t>
      </w:r>
      <w:r w:rsidRPr="00993ED0">
        <w:rPr>
          <w:sz w:val="28"/>
        </w:rPr>
        <w:t xml:space="preserve">CTC of the Letter of Acceptance to the Resignation/Retirement </w:t>
      </w:r>
    </w:p>
    <w:p w:rsidR="00E8064B" w:rsidRPr="00993ED0" w:rsidRDefault="00E8064B" w:rsidP="00E8064B">
      <w:pPr>
        <w:pStyle w:val="ListParagraph"/>
        <w:ind w:left="1080"/>
        <w:jc w:val="both"/>
        <w:rPr>
          <w:sz w:val="28"/>
        </w:rPr>
      </w:pPr>
      <w:r w:rsidRPr="00993ED0">
        <w:rPr>
          <w:b/>
          <w:sz w:val="28"/>
        </w:rPr>
        <w:t>*</w:t>
      </w:r>
      <w:r w:rsidRPr="00993ED0">
        <w:rPr>
          <w:sz w:val="28"/>
        </w:rPr>
        <w:t xml:space="preserve">Duly accomplished application for Terminal Leave </w:t>
      </w:r>
    </w:p>
    <w:p w:rsidR="00E8064B" w:rsidRPr="00993ED0" w:rsidRDefault="00E8064B" w:rsidP="00E8064B">
      <w:pPr>
        <w:pStyle w:val="ListParagraph"/>
        <w:ind w:left="1080"/>
        <w:jc w:val="both"/>
        <w:rPr>
          <w:sz w:val="28"/>
        </w:rPr>
      </w:pPr>
      <w:r w:rsidRPr="00993ED0">
        <w:rPr>
          <w:b/>
          <w:sz w:val="28"/>
        </w:rPr>
        <w:t>*</w:t>
      </w:r>
      <w:r w:rsidRPr="00993ED0">
        <w:rPr>
          <w:sz w:val="28"/>
        </w:rPr>
        <w:t xml:space="preserve">Duly accomplished CO Clearance Certificate </w:t>
      </w:r>
    </w:p>
    <w:p w:rsidR="00E8064B" w:rsidRPr="00993ED0" w:rsidRDefault="00E8064B" w:rsidP="00E8064B">
      <w:pPr>
        <w:pStyle w:val="ListParagraph"/>
        <w:ind w:left="1080"/>
        <w:jc w:val="both"/>
        <w:rPr>
          <w:i/>
          <w:sz w:val="28"/>
        </w:rPr>
      </w:pPr>
      <w:r w:rsidRPr="00993ED0">
        <w:rPr>
          <w:b/>
          <w:sz w:val="28"/>
        </w:rPr>
        <w:t>*</w:t>
      </w:r>
      <w:r w:rsidRPr="00993ED0">
        <w:rPr>
          <w:sz w:val="28"/>
        </w:rPr>
        <w:t xml:space="preserve">Duly accomplished Ombudsman Clearance </w:t>
      </w:r>
      <w:r w:rsidRPr="00993ED0">
        <w:rPr>
          <w:i/>
          <w:sz w:val="28"/>
        </w:rPr>
        <w:t xml:space="preserve">(to be prepared facilitated by the PAD) </w:t>
      </w:r>
    </w:p>
    <w:p w:rsidR="00E8064B" w:rsidRPr="00993ED0" w:rsidRDefault="00E8064B" w:rsidP="00E8064B">
      <w:pPr>
        <w:pStyle w:val="ListParagraph"/>
        <w:ind w:left="1080"/>
        <w:jc w:val="both"/>
        <w:rPr>
          <w:i/>
          <w:sz w:val="28"/>
        </w:rPr>
      </w:pPr>
      <w:r w:rsidRPr="00993ED0">
        <w:rPr>
          <w:b/>
          <w:sz w:val="28"/>
        </w:rPr>
        <w:t>*</w:t>
      </w:r>
      <w:r w:rsidRPr="00993ED0">
        <w:rPr>
          <w:sz w:val="28"/>
        </w:rPr>
        <w:t xml:space="preserve">Duly accomplished GSIS Clearance </w:t>
      </w:r>
      <w:r w:rsidRPr="00993ED0">
        <w:rPr>
          <w:i/>
          <w:sz w:val="28"/>
        </w:rPr>
        <w:t xml:space="preserve">(to be prepared/issued by the PAD upon request) </w:t>
      </w:r>
    </w:p>
    <w:p w:rsidR="00E8064B" w:rsidRPr="00993ED0" w:rsidRDefault="00E8064B" w:rsidP="00E8064B">
      <w:pPr>
        <w:pStyle w:val="ListParagraph"/>
        <w:ind w:left="1080"/>
        <w:jc w:val="both"/>
        <w:rPr>
          <w:i/>
          <w:sz w:val="28"/>
        </w:rPr>
      </w:pPr>
      <w:r w:rsidRPr="00993ED0">
        <w:rPr>
          <w:b/>
          <w:sz w:val="28"/>
        </w:rPr>
        <w:t>*</w:t>
      </w:r>
      <w:r w:rsidRPr="00993ED0">
        <w:rPr>
          <w:sz w:val="28"/>
        </w:rPr>
        <w:t xml:space="preserve">Service Record </w:t>
      </w:r>
      <w:r w:rsidRPr="00993ED0">
        <w:rPr>
          <w:i/>
          <w:sz w:val="28"/>
        </w:rPr>
        <w:t>(to be prepared/issued by the PAD upon request)</w:t>
      </w:r>
    </w:p>
    <w:p w:rsidR="00E8064B" w:rsidRPr="00993ED0" w:rsidRDefault="00E8064B" w:rsidP="00E8064B">
      <w:pPr>
        <w:pStyle w:val="ListParagraph"/>
        <w:ind w:left="1080"/>
        <w:jc w:val="both"/>
        <w:rPr>
          <w:sz w:val="28"/>
        </w:rPr>
      </w:pPr>
      <w:r w:rsidRPr="00993ED0">
        <w:rPr>
          <w:b/>
          <w:sz w:val="28"/>
        </w:rPr>
        <w:t>*</w:t>
      </w:r>
      <w:r w:rsidRPr="00993ED0">
        <w:rPr>
          <w:sz w:val="28"/>
        </w:rPr>
        <w:t xml:space="preserve">Three (3) original copies of the Statement of Assets and Liabilities and Net </w:t>
      </w:r>
      <w:proofErr w:type="gramStart"/>
      <w:r w:rsidRPr="00993ED0">
        <w:rPr>
          <w:sz w:val="28"/>
        </w:rPr>
        <w:t>Worth</w:t>
      </w:r>
      <w:proofErr w:type="gramEnd"/>
      <w:r w:rsidRPr="00993ED0">
        <w:rPr>
          <w:sz w:val="28"/>
        </w:rPr>
        <w:t xml:space="preserve"> (SALN) as of the last day of service </w:t>
      </w:r>
    </w:p>
    <w:p w:rsidR="00E8064B" w:rsidRPr="00993ED0" w:rsidRDefault="00E8064B" w:rsidP="00E8064B">
      <w:pPr>
        <w:pStyle w:val="ListParagraph"/>
        <w:ind w:left="1080"/>
        <w:jc w:val="both"/>
        <w:rPr>
          <w:i/>
          <w:sz w:val="28"/>
        </w:rPr>
      </w:pPr>
      <w:r w:rsidRPr="00993ED0">
        <w:rPr>
          <w:b/>
          <w:sz w:val="28"/>
        </w:rPr>
        <w:t>*</w:t>
      </w:r>
      <w:r w:rsidRPr="00993ED0">
        <w:rPr>
          <w:sz w:val="28"/>
        </w:rPr>
        <w:t xml:space="preserve">Copy of the latest appointment </w:t>
      </w:r>
      <w:r w:rsidRPr="00993ED0">
        <w:rPr>
          <w:i/>
          <w:sz w:val="28"/>
        </w:rPr>
        <w:t>(to be provided by the PAD upon request)</w:t>
      </w:r>
    </w:p>
    <w:p w:rsidR="00E8064B" w:rsidRPr="00993ED0" w:rsidRDefault="00E8064B" w:rsidP="00E8064B">
      <w:pPr>
        <w:pStyle w:val="ListParagraph"/>
        <w:ind w:left="1080"/>
        <w:jc w:val="both"/>
        <w:rPr>
          <w:sz w:val="28"/>
        </w:rPr>
      </w:pPr>
      <w:r w:rsidRPr="00993ED0">
        <w:rPr>
          <w:b/>
          <w:sz w:val="28"/>
        </w:rPr>
        <w:t>*</w:t>
      </w:r>
      <w:r w:rsidRPr="00993ED0">
        <w:rPr>
          <w:sz w:val="28"/>
        </w:rPr>
        <w:t xml:space="preserve">Copy of the latest salary adjustment </w:t>
      </w:r>
    </w:p>
    <w:p w:rsidR="00E8064B" w:rsidRPr="00993ED0" w:rsidRDefault="00E8064B" w:rsidP="00E8064B">
      <w:pPr>
        <w:pStyle w:val="ListParagraph"/>
        <w:ind w:left="1080"/>
        <w:jc w:val="both"/>
        <w:rPr>
          <w:sz w:val="28"/>
        </w:rPr>
      </w:pPr>
      <w:r w:rsidRPr="00993ED0">
        <w:rPr>
          <w:b/>
          <w:sz w:val="28"/>
        </w:rPr>
        <w:t>*</w:t>
      </w:r>
      <w:r w:rsidRPr="00993ED0">
        <w:rPr>
          <w:sz w:val="28"/>
        </w:rPr>
        <w:t xml:space="preserve">Authorization to deduct any disallowance/s </w:t>
      </w:r>
    </w:p>
    <w:p w:rsidR="00E8064B" w:rsidRPr="00993ED0" w:rsidRDefault="00E8064B" w:rsidP="00E8064B">
      <w:pPr>
        <w:pStyle w:val="ListParagraph"/>
        <w:ind w:left="1080"/>
        <w:jc w:val="both"/>
        <w:rPr>
          <w:sz w:val="28"/>
        </w:rPr>
      </w:pPr>
      <w:r w:rsidRPr="00993ED0">
        <w:rPr>
          <w:b/>
          <w:sz w:val="28"/>
        </w:rPr>
        <w:t>*</w:t>
      </w:r>
      <w:r w:rsidRPr="00993ED0">
        <w:rPr>
          <w:sz w:val="28"/>
        </w:rPr>
        <w:t xml:space="preserve">Two (2) original copies of Notarized Declaration of Pendency/Non-Pendency of Case </w:t>
      </w:r>
    </w:p>
    <w:p w:rsidR="00E8064B" w:rsidRPr="00993ED0" w:rsidRDefault="00E8064B" w:rsidP="00E8064B">
      <w:pPr>
        <w:pStyle w:val="ListParagraph"/>
        <w:ind w:left="1080"/>
        <w:jc w:val="both"/>
        <w:rPr>
          <w:i/>
          <w:sz w:val="28"/>
        </w:rPr>
      </w:pPr>
      <w:r w:rsidRPr="00993ED0">
        <w:rPr>
          <w:b/>
          <w:sz w:val="28"/>
        </w:rPr>
        <w:t>*</w:t>
      </w:r>
      <w:r w:rsidRPr="00993ED0">
        <w:rPr>
          <w:sz w:val="28"/>
        </w:rPr>
        <w:t xml:space="preserve">List of Actual Retirees to be Paid </w:t>
      </w:r>
      <w:r w:rsidRPr="00993ED0">
        <w:rPr>
          <w:i/>
          <w:sz w:val="28"/>
        </w:rPr>
        <w:t>(LARP - to be prepared by the PAD)</w:t>
      </w:r>
    </w:p>
    <w:p w:rsidR="00E8064B" w:rsidRPr="00993ED0" w:rsidRDefault="00E8064B" w:rsidP="00E8064B">
      <w:pPr>
        <w:pStyle w:val="ListParagraph"/>
        <w:ind w:left="1080"/>
        <w:jc w:val="both"/>
        <w:rPr>
          <w:b/>
          <w:sz w:val="28"/>
        </w:rPr>
      </w:pPr>
    </w:p>
    <w:p w:rsidR="00E8064B" w:rsidRPr="00993ED0" w:rsidRDefault="00E8064B" w:rsidP="00E8064B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993ED0">
        <w:rPr>
          <w:b/>
          <w:sz w:val="28"/>
        </w:rPr>
        <w:t>Processing Fee (if any)</w:t>
      </w:r>
    </w:p>
    <w:p w:rsidR="00E8064B" w:rsidRPr="00993ED0" w:rsidRDefault="00E8064B" w:rsidP="00E8064B">
      <w:pPr>
        <w:pStyle w:val="ListParagraph"/>
        <w:ind w:left="1080"/>
        <w:jc w:val="both"/>
        <w:rPr>
          <w:sz w:val="28"/>
        </w:rPr>
      </w:pPr>
      <w:r w:rsidRPr="00993ED0">
        <w:rPr>
          <w:b/>
          <w:sz w:val="28"/>
        </w:rPr>
        <w:t>*</w:t>
      </w:r>
      <w:r w:rsidRPr="00993ED0">
        <w:rPr>
          <w:sz w:val="28"/>
        </w:rPr>
        <w:t>none</w:t>
      </w:r>
    </w:p>
    <w:p w:rsidR="00E8064B" w:rsidRDefault="00E8064B" w:rsidP="00E8064B">
      <w:pPr>
        <w:pStyle w:val="ListParagraph"/>
        <w:ind w:left="1080"/>
        <w:jc w:val="both"/>
        <w:rPr>
          <w:b/>
          <w:sz w:val="28"/>
        </w:rPr>
      </w:pPr>
    </w:p>
    <w:p w:rsidR="00E8064B" w:rsidRPr="00993ED0" w:rsidRDefault="00E8064B" w:rsidP="00E8064B">
      <w:pPr>
        <w:pStyle w:val="ListParagraph"/>
        <w:ind w:left="1080"/>
        <w:jc w:val="both"/>
        <w:rPr>
          <w:b/>
          <w:sz w:val="28"/>
        </w:rPr>
      </w:pPr>
    </w:p>
    <w:p w:rsidR="00E8064B" w:rsidRPr="00993ED0" w:rsidRDefault="00E8064B" w:rsidP="00E8064B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993ED0">
        <w:rPr>
          <w:b/>
          <w:sz w:val="28"/>
        </w:rPr>
        <w:lastRenderedPageBreak/>
        <w:t>Processing Time</w:t>
      </w:r>
    </w:p>
    <w:p w:rsidR="00E8064B" w:rsidRPr="00993ED0" w:rsidRDefault="00E8064B" w:rsidP="00E8064B">
      <w:pPr>
        <w:pStyle w:val="ListParagraph"/>
        <w:ind w:left="1080"/>
        <w:jc w:val="both"/>
        <w:rPr>
          <w:b/>
          <w:sz w:val="28"/>
        </w:rPr>
      </w:pPr>
      <w:r w:rsidRPr="00993ED0">
        <w:rPr>
          <w:b/>
          <w:sz w:val="28"/>
        </w:rPr>
        <w:t>*</w:t>
      </w:r>
      <w:r w:rsidRPr="00993ED0">
        <w:rPr>
          <w:sz w:val="28"/>
        </w:rPr>
        <w:t xml:space="preserve">If complete supporting documents with correct details, and needed personnel file are already on hand (i.e. Service Record signed already):  </w:t>
      </w:r>
      <w:r w:rsidRPr="00993ED0">
        <w:rPr>
          <w:b/>
          <w:sz w:val="28"/>
        </w:rPr>
        <w:t>2 working hours per transaction</w:t>
      </w:r>
    </w:p>
    <w:p w:rsidR="00E8064B" w:rsidRPr="00993ED0" w:rsidRDefault="00E8064B" w:rsidP="00E8064B">
      <w:pPr>
        <w:pStyle w:val="ListParagraph"/>
        <w:ind w:left="1080"/>
        <w:jc w:val="both"/>
        <w:rPr>
          <w:b/>
          <w:sz w:val="28"/>
        </w:rPr>
      </w:pPr>
      <w:r w:rsidRPr="00993ED0">
        <w:rPr>
          <w:b/>
          <w:sz w:val="28"/>
        </w:rPr>
        <w:t>*</w:t>
      </w:r>
      <w:r w:rsidRPr="00993ED0">
        <w:rPr>
          <w:sz w:val="28"/>
        </w:rPr>
        <w:t xml:space="preserve">Processing time varies or may be extended due to the following: volume of requests received, retrieval of documents </w:t>
      </w:r>
      <w:proofErr w:type="gramStart"/>
      <w:r w:rsidRPr="00993ED0">
        <w:rPr>
          <w:sz w:val="28"/>
        </w:rPr>
        <w:t>specially</w:t>
      </w:r>
      <w:proofErr w:type="gramEnd"/>
      <w:r w:rsidRPr="00993ED0">
        <w:rPr>
          <w:sz w:val="28"/>
        </w:rPr>
        <w:t xml:space="preserve"> for those who were separated several years ago; or no CO clearance on file.</w:t>
      </w:r>
    </w:p>
    <w:p w:rsidR="00E8064B" w:rsidRPr="00993ED0" w:rsidRDefault="00E8064B" w:rsidP="00E8064B">
      <w:pPr>
        <w:pStyle w:val="ListParagraph"/>
        <w:ind w:left="1080"/>
        <w:jc w:val="both"/>
        <w:rPr>
          <w:b/>
          <w:sz w:val="28"/>
        </w:rPr>
      </w:pPr>
      <w:r w:rsidRPr="00993ED0">
        <w:rPr>
          <w:b/>
          <w:sz w:val="28"/>
        </w:rPr>
        <w:t>*</w:t>
      </w:r>
      <w:r w:rsidRPr="00993ED0">
        <w:rPr>
          <w:sz w:val="28"/>
        </w:rPr>
        <w:t>Should there be no CO clearance/documents are for retrieval for separated staff several years/decades ago, requesting person is advised of the same to expect additional processing time covering period of CO clearance signing by concerned OBSUs or 2-3 days to retrieve files.</w:t>
      </w:r>
    </w:p>
    <w:p w:rsidR="00E8064B" w:rsidRPr="00993ED0" w:rsidRDefault="00E8064B" w:rsidP="00E8064B">
      <w:pPr>
        <w:pStyle w:val="ListParagraph"/>
        <w:ind w:left="1080"/>
        <w:jc w:val="both"/>
        <w:rPr>
          <w:sz w:val="28"/>
        </w:rPr>
      </w:pPr>
      <w:r w:rsidRPr="00993ED0">
        <w:rPr>
          <w:sz w:val="28"/>
        </w:rPr>
        <w:t xml:space="preserve"> </w:t>
      </w:r>
    </w:p>
    <w:p w:rsidR="00E8064B" w:rsidRPr="00993ED0" w:rsidRDefault="00E8064B" w:rsidP="00E8064B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993ED0">
        <w:rPr>
          <w:b/>
          <w:sz w:val="28"/>
        </w:rPr>
        <w:t>How to Avail of the Service</w:t>
      </w:r>
    </w:p>
    <w:p w:rsidR="00E8064B" w:rsidRPr="00993ED0" w:rsidRDefault="00E8064B" w:rsidP="00E8064B">
      <w:pPr>
        <w:pStyle w:val="ListParagraph"/>
        <w:ind w:left="1080"/>
        <w:jc w:val="both"/>
        <w:rPr>
          <w:b/>
          <w:sz w:val="28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428"/>
        <w:gridCol w:w="2497"/>
        <w:gridCol w:w="1449"/>
        <w:gridCol w:w="2487"/>
      </w:tblGrid>
      <w:tr w:rsidR="003E1DA8" w:rsidRPr="00993ED0" w:rsidTr="003E1DA8">
        <w:tc>
          <w:tcPr>
            <w:tcW w:w="2428" w:type="dxa"/>
          </w:tcPr>
          <w:p w:rsidR="003E1DA8" w:rsidRPr="00993ED0" w:rsidRDefault="003E1DA8" w:rsidP="006D1D99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993ED0">
              <w:rPr>
                <w:b/>
                <w:sz w:val="28"/>
              </w:rPr>
              <w:t>Steps</w:t>
            </w:r>
          </w:p>
        </w:tc>
        <w:tc>
          <w:tcPr>
            <w:tcW w:w="2497" w:type="dxa"/>
          </w:tcPr>
          <w:p w:rsidR="003E1DA8" w:rsidRPr="00993ED0" w:rsidRDefault="003E1DA8" w:rsidP="006D1D99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993ED0">
              <w:rPr>
                <w:b/>
                <w:sz w:val="28"/>
              </w:rPr>
              <w:t>Person-in-charge</w:t>
            </w:r>
          </w:p>
        </w:tc>
        <w:tc>
          <w:tcPr>
            <w:tcW w:w="1449" w:type="dxa"/>
          </w:tcPr>
          <w:p w:rsidR="003E1DA8" w:rsidRPr="00993ED0" w:rsidRDefault="003E1DA8" w:rsidP="006D1D99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Processing Time</w:t>
            </w:r>
          </w:p>
        </w:tc>
        <w:tc>
          <w:tcPr>
            <w:tcW w:w="2487" w:type="dxa"/>
          </w:tcPr>
          <w:p w:rsidR="003E1DA8" w:rsidRPr="00993ED0" w:rsidRDefault="003E1DA8" w:rsidP="006D1D99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993ED0">
              <w:rPr>
                <w:b/>
                <w:sz w:val="28"/>
              </w:rPr>
              <w:t>Location</w:t>
            </w:r>
          </w:p>
        </w:tc>
      </w:tr>
      <w:tr w:rsidR="003E1DA8" w:rsidRPr="00993ED0" w:rsidTr="003E1DA8">
        <w:tc>
          <w:tcPr>
            <w:tcW w:w="2428" w:type="dxa"/>
          </w:tcPr>
          <w:p w:rsidR="003E1DA8" w:rsidRPr="00993ED0" w:rsidRDefault="003E1DA8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t>Submission of duly accomplished application for terminal leave and all duly accomplished requirements</w:t>
            </w:r>
          </w:p>
        </w:tc>
        <w:tc>
          <w:tcPr>
            <w:tcW w:w="2497" w:type="dxa"/>
          </w:tcPr>
          <w:p w:rsidR="003E1DA8" w:rsidRPr="00993ED0" w:rsidRDefault="003E1DA8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t>Separated Official/employee</w:t>
            </w:r>
          </w:p>
        </w:tc>
        <w:tc>
          <w:tcPr>
            <w:tcW w:w="1449" w:type="dxa"/>
          </w:tcPr>
          <w:p w:rsidR="003E1DA8" w:rsidRPr="00993ED0" w:rsidRDefault="003E1DA8" w:rsidP="006D1D99">
            <w:pPr>
              <w:pStyle w:val="ListParagraph"/>
              <w:ind w:left="0"/>
              <w:jc w:val="both"/>
              <w:rPr>
                <w:sz w:val="28"/>
              </w:rPr>
            </w:pPr>
          </w:p>
        </w:tc>
        <w:tc>
          <w:tcPr>
            <w:tcW w:w="2487" w:type="dxa"/>
          </w:tcPr>
          <w:p w:rsidR="003E1DA8" w:rsidRPr="00993ED0" w:rsidRDefault="003E1DA8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t>PAD</w:t>
            </w:r>
          </w:p>
        </w:tc>
      </w:tr>
      <w:tr w:rsidR="003E1DA8" w:rsidRPr="00993ED0" w:rsidTr="003E1DA8">
        <w:tc>
          <w:tcPr>
            <w:tcW w:w="2428" w:type="dxa"/>
          </w:tcPr>
          <w:p w:rsidR="003E1DA8" w:rsidRPr="00993ED0" w:rsidRDefault="003E1DA8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t>Preparation of LARP</w:t>
            </w:r>
          </w:p>
        </w:tc>
        <w:tc>
          <w:tcPr>
            <w:tcW w:w="2497" w:type="dxa"/>
          </w:tcPr>
          <w:p w:rsidR="003E1DA8" w:rsidRPr="00993ED0" w:rsidRDefault="003E1DA8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t>PAD-Leave Admin. Section action officer</w:t>
            </w:r>
          </w:p>
        </w:tc>
        <w:tc>
          <w:tcPr>
            <w:tcW w:w="1449" w:type="dxa"/>
          </w:tcPr>
          <w:p w:rsidR="003E1DA8" w:rsidRPr="00993ED0" w:rsidRDefault="003E1DA8" w:rsidP="006D1D99">
            <w:pPr>
              <w:pStyle w:val="ListParagraph"/>
              <w:ind w:left="0"/>
              <w:jc w:val="both"/>
              <w:rPr>
                <w:sz w:val="28"/>
              </w:rPr>
            </w:pPr>
          </w:p>
        </w:tc>
        <w:tc>
          <w:tcPr>
            <w:tcW w:w="2487" w:type="dxa"/>
          </w:tcPr>
          <w:p w:rsidR="003E1DA8" w:rsidRPr="00993ED0" w:rsidRDefault="003E1DA8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t>PAD-Leave Admin. Section</w:t>
            </w:r>
          </w:p>
        </w:tc>
      </w:tr>
      <w:tr w:rsidR="003E1DA8" w:rsidRPr="00993ED0" w:rsidTr="003E1DA8">
        <w:tc>
          <w:tcPr>
            <w:tcW w:w="2428" w:type="dxa"/>
          </w:tcPr>
          <w:p w:rsidR="003E1DA8" w:rsidRPr="00993ED0" w:rsidRDefault="003E1DA8" w:rsidP="006D1D99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 xml:space="preserve">Forwards to concerned office for funding and processing of voucher. </w:t>
            </w:r>
            <w:r w:rsidRPr="00993ED0">
              <w:rPr>
                <w:rFonts w:asciiTheme="majorHAnsi" w:hAnsiTheme="majorHAnsi"/>
                <w:b/>
                <w:sz w:val="24"/>
                <w:szCs w:val="24"/>
              </w:rPr>
              <w:t>which have their own timelines/ timetables, hence, not included in the processing time</w:t>
            </w:r>
          </w:p>
        </w:tc>
        <w:tc>
          <w:tcPr>
            <w:tcW w:w="2497" w:type="dxa"/>
          </w:tcPr>
          <w:p w:rsidR="003E1DA8" w:rsidRPr="00993ED0" w:rsidRDefault="003E1DA8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E1DA8" w:rsidRPr="00993ED0" w:rsidRDefault="003E1DA8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E1DA8" w:rsidRPr="00993ED0" w:rsidRDefault="003E1DA8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Outgoing Clerk</w:t>
            </w:r>
          </w:p>
        </w:tc>
        <w:tc>
          <w:tcPr>
            <w:tcW w:w="1449" w:type="dxa"/>
          </w:tcPr>
          <w:p w:rsidR="003E1DA8" w:rsidRPr="00993ED0" w:rsidRDefault="003E1DA8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87" w:type="dxa"/>
          </w:tcPr>
          <w:p w:rsidR="003E1DA8" w:rsidRPr="00993ED0" w:rsidRDefault="003E1DA8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E1DA8" w:rsidRPr="00993ED0" w:rsidRDefault="003E1DA8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3ED0">
              <w:rPr>
                <w:rFonts w:asciiTheme="majorHAnsi" w:hAnsiTheme="majorHAnsi"/>
                <w:sz w:val="24"/>
                <w:szCs w:val="24"/>
              </w:rPr>
              <w:t>PAD - Incoming/Outgoing Section</w:t>
            </w:r>
          </w:p>
          <w:p w:rsidR="003E1DA8" w:rsidRPr="00993ED0" w:rsidRDefault="003E1DA8" w:rsidP="006D1D9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8064B" w:rsidRPr="00993ED0" w:rsidRDefault="00E8064B" w:rsidP="00E8064B">
      <w:pPr>
        <w:pStyle w:val="ListParagraph"/>
        <w:ind w:left="1080"/>
        <w:jc w:val="both"/>
        <w:rPr>
          <w:b/>
          <w:sz w:val="28"/>
        </w:rPr>
      </w:pPr>
    </w:p>
    <w:p w:rsidR="00E8064B" w:rsidRPr="00993ED0" w:rsidRDefault="00E8064B" w:rsidP="00E8064B">
      <w:pPr>
        <w:jc w:val="both"/>
        <w:rPr>
          <w:b/>
          <w:sz w:val="28"/>
        </w:rPr>
      </w:pPr>
    </w:p>
    <w:p w:rsidR="00E8064B" w:rsidRPr="00993ED0" w:rsidRDefault="00E8064B" w:rsidP="00E8064B">
      <w:pPr>
        <w:pStyle w:val="ListParagraph"/>
        <w:ind w:left="1080"/>
        <w:jc w:val="both"/>
        <w:rPr>
          <w:b/>
          <w:sz w:val="28"/>
        </w:rPr>
      </w:pPr>
    </w:p>
    <w:bookmarkEnd w:id="0"/>
    <w:p w:rsidR="00FC1047" w:rsidRDefault="00FC1047"/>
    <w:sectPr w:rsidR="00FC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605D8"/>
    <w:multiLevelType w:val="hybridMultilevel"/>
    <w:tmpl w:val="B9324F7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4B"/>
    <w:rsid w:val="003E1DA8"/>
    <w:rsid w:val="00E8064B"/>
    <w:rsid w:val="00FC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64B"/>
    <w:pPr>
      <w:ind w:left="720"/>
      <w:contextualSpacing/>
    </w:pPr>
  </w:style>
  <w:style w:type="table" w:styleId="TableGrid">
    <w:name w:val="Table Grid"/>
    <w:basedOn w:val="TableNormal"/>
    <w:uiPriority w:val="39"/>
    <w:rsid w:val="00E80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64B"/>
    <w:pPr>
      <w:ind w:left="720"/>
      <w:contextualSpacing/>
    </w:pPr>
  </w:style>
  <w:style w:type="table" w:styleId="TableGrid">
    <w:name w:val="Table Grid"/>
    <w:basedOn w:val="TableNormal"/>
    <w:uiPriority w:val="39"/>
    <w:rsid w:val="00E80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Ann Rose T. Parman</dc:creator>
  <cp:lastModifiedBy>Le Ann Rose T. Parman</cp:lastModifiedBy>
  <cp:revision>3</cp:revision>
  <dcterms:created xsi:type="dcterms:W3CDTF">2018-11-07T03:00:00Z</dcterms:created>
  <dcterms:modified xsi:type="dcterms:W3CDTF">2018-11-08T06:56:00Z</dcterms:modified>
</cp:coreProperties>
</file>